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  <w:r>
        <w:rPr>
          <w:b w:val="1"/>
          <w:sz w:val="28"/>
        </w:rPr>
        <w:t xml:space="preserve">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рассмотрения заявок на участие в аукционе </w:t>
      </w:r>
      <w:r>
        <w:rPr>
          <w:b w:val="1"/>
          <w:sz w:val="28"/>
        </w:rPr>
        <w:t xml:space="preserve">по продаже права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заключение договора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№ 8</w:t>
      </w:r>
      <w:r>
        <w:rPr>
          <w:b w:val="1"/>
          <w:sz w:val="28"/>
        </w:rPr>
        <w:t>2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>21</w:t>
      </w:r>
      <w:r>
        <w:rPr>
          <w:sz w:val="28"/>
        </w:rPr>
        <w:t xml:space="preserve"> августа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9000000">
      <w:pPr>
        <w:rPr>
          <w:sz w:val="28"/>
        </w:rPr>
      </w:pPr>
      <w:r>
        <w:rPr>
          <w:sz w:val="28"/>
        </w:rPr>
        <w:t xml:space="preserve"> </w:t>
      </w:r>
    </w:p>
    <w:p w14:paraId="0A000000">
      <w:pPr>
        <w:tabs>
          <w:tab w:leader="none" w:pos="2694" w:val="left"/>
        </w:tabs>
        <w:spacing w:line="240" w:lineRule="exact"/>
        <w:ind w:firstLine="993" w:left="0"/>
        <w:jc w:val="both"/>
        <w:rPr>
          <w:sz w:val="28"/>
        </w:rPr>
      </w:pPr>
      <w:r>
        <w:rPr>
          <w:sz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1" w:name="Заголовок"/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1"/>
      <w:r>
        <w:rPr>
          <w:sz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14:paraId="0B000000">
      <w:pPr>
        <w:ind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2066"/>
        <w:gridCol w:w="1303"/>
        <w:gridCol w:w="6768"/>
      </w:tblGrid>
      <w:tr>
        <w:trPr>
          <w:trHeight w:hRule="atLeast" w:val="2532"/>
        </w:trPr>
        <w:tc>
          <w:tcPr>
            <w:tcW w:type="dxa" w:w="3369"/>
            <w:gridSpan w:val="2"/>
            <w:shd w:fill="auto" w:val="clear"/>
          </w:tcPr>
          <w:p w14:paraId="0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0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</w:tc>
        <w:tc>
          <w:tcPr>
            <w:tcW w:type="dxa" w:w="6768"/>
            <w:shd w:fill="auto" w:val="clear"/>
          </w:tcPr>
          <w:p w14:paraId="11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  <w:p w14:paraId="12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13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14:paraId="14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369"/>
            <w:gridSpan w:val="2"/>
            <w:shd w:fill="auto" w:val="clea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илимонов Иван Михайлович</w:t>
            </w:r>
          </w:p>
        </w:tc>
        <w:tc>
          <w:tcPr>
            <w:tcW w:type="dxa" w:w="6768"/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отдела </w:t>
            </w:r>
            <w:r>
              <w:rPr>
                <w:sz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</w:rPr>
              <w:t>, секретарь комиссии</w:t>
            </w:r>
          </w:p>
        </w:tc>
      </w:tr>
      <w:tr>
        <w:tc>
          <w:tcPr>
            <w:tcW w:type="dxa" w:w="2066"/>
            <w:shd w:fill="auto" w:val="clear"/>
          </w:tcPr>
          <w:p w14:paraId="17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8071"/>
            <w:gridSpan w:val="2"/>
            <w:shd w:fill="auto" w:val="clear"/>
          </w:tcPr>
          <w:p w14:paraId="1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  <w:p w14:paraId="1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3369"/>
            <w:gridSpan w:val="2"/>
          </w:tcPr>
          <w:p w14:paraId="1A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B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1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вашов Вадим </w:t>
            </w:r>
          </w:p>
          <w:p w14:paraId="1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768"/>
          </w:tcPr>
          <w:p w14:paraId="21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2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3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4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аренды земельных участков комитета по управлению муниципаль</w:t>
            </w:r>
            <w:r>
              <w:rPr>
                <w:sz w:val="28"/>
              </w:rPr>
              <w:t>ным имуществом города Ставрополя</w:t>
            </w:r>
          </w:p>
        </w:tc>
      </w:tr>
      <w:tr>
        <w:tc>
          <w:tcPr>
            <w:tcW w:type="dxa" w:w="3369"/>
            <w:gridSpan w:val="2"/>
          </w:tcPr>
          <w:p w14:paraId="25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768"/>
          </w:tcPr>
          <w:p w14:paraId="2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369"/>
            <w:gridSpan w:val="2"/>
            <w:shd w:fill="auto" w:val="clear"/>
          </w:tcPr>
          <w:p w14:paraId="27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28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9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A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B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Бенедюк Нина Викторовна</w:t>
            </w:r>
          </w:p>
          <w:p w14:paraId="2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1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768"/>
            <w:shd w:fill="auto" w:val="clear"/>
          </w:tcPr>
          <w:p w14:paraId="32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14:paraId="33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4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5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7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14:paraId="3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</w:tbl>
    <w:p w14:paraId="39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</w:t>
      </w:r>
      <w:r>
        <w:rPr>
          <w:sz w:val="28"/>
        </w:rPr>
        <w:t xml:space="preserve"> админ</w:t>
      </w:r>
      <w:r>
        <w:rPr>
          <w:sz w:val="28"/>
        </w:rPr>
        <w:t xml:space="preserve">истрации города Ставрополя </w:t>
      </w:r>
      <w:r>
        <w:rPr>
          <w:sz w:val="28"/>
        </w:rPr>
        <w:t xml:space="preserve">                     </w:t>
      </w:r>
      <w:r>
        <w:rPr>
          <w:sz w:val="28"/>
        </w:rPr>
        <w:t>от 06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1491</w:t>
      </w:r>
      <w:r>
        <w:rPr>
          <w:sz w:val="28"/>
        </w:rPr>
        <w:t xml:space="preserve"> </w:t>
      </w:r>
      <w:r>
        <w:rPr>
          <w:sz w:val="28"/>
        </w:rPr>
        <w:t>«О проведении аукциона по продаже права на заключение договор</w:t>
      </w:r>
      <w:r>
        <w:rPr>
          <w:sz w:val="28"/>
        </w:rPr>
        <w:t>а</w:t>
      </w:r>
      <w:r>
        <w:rPr>
          <w:sz w:val="28"/>
        </w:rPr>
        <w:t xml:space="preserve"> аренды 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для индивидуального жилищного строительства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информационным </w:t>
      </w:r>
      <w:r>
        <w:rPr>
          <w:sz w:val="28"/>
        </w:rPr>
        <w:t>сообщением, опубликованным</w:t>
      </w:r>
      <w:r>
        <w:rPr>
          <w:sz w:val="28"/>
        </w:rPr>
        <w:t xml:space="preserve"> в га</w:t>
      </w:r>
      <w:r>
        <w:rPr>
          <w:sz w:val="28"/>
        </w:rPr>
        <w:t>зете «Вечерний С</w:t>
      </w:r>
      <w:r>
        <w:rPr>
          <w:sz w:val="28"/>
        </w:rPr>
        <w:t xml:space="preserve">таврополь» от </w:t>
      </w:r>
      <w:r>
        <w:rPr>
          <w:sz w:val="28"/>
        </w:rPr>
        <w:t>20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109-110</w:t>
      </w:r>
      <w:r>
        <w:rPr>
          <w:sz w:val="28"/>
        </w:rPr>
        <w:t xml:space="preserve"> (</w:t>
      </w:r>
      <w:r>
        <w:rPr>
          <w:sz w:val="28"/>
        </w:rPr>
        <w:t>7611-7612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размещенным в сети «Интернет» на официальном сайте Российской Федерации для размещения информац</w:t>
      </w:r>
      <w:r>
        <w:rPr>
          <w:sz w:val="28"/>
        </w:rPr>
        <w:t xml:space="preserve">ии о проведении торгов, на </w:t>
      </w: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08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объявле</w:t>
      </w:r>
      <w:r>
        <w:rPr>
          <w:sz w:val="28"/>
        </w:rPr>
        <w:t>н аукцион в отношении следующего лота</w:t>
      </w:r>
      <w:r>
        <w:rPr>
          <w:sz w:val="28"/>
        </w:rPr>
        <w:t>:</w:t>
      </w:r>
    </w:p>
    <w:p w14:paraId="3A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</w:t>
      </w:r>
      <w:r>
        <w:rPr>
          <w:rFonts w:ascii="Times New Roman" w:hAnsi="Times New Roman"/>
          <w:color w:val="111111"/>
          <w:sz w:val="28"/>
        </w:rPr>
        <w:t>переулок Базальтовый 13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кадастровый номер 26:12:</w:t>
      </w:r>
      <w:r>
        <w:rPr>
          <w:rFonts w:ascii="Times New Roman" w:hAnsi="Times New Roman"/>
          <w:color w:val="111111"/>
          <w:sz w:val="28"/>
        </w:rPr>
        <w:t>012401</w:t>
      </w:r>
      <w:r>
        <w:rPr>
          <w:rFonts w:ascii="Times New Roman" w:hAnsi="Times New Roman"/>
          <w:color w:val="111111"/>
          <w:sz w:val="28"/>
        </w:rPr>
        <w:t>:751</w:t>
      </w:r>
      <w:r>
        <w:rPr>
          <w:rFonts w:ascii="Times New Roman" w:hAnsi="Times New Roman"/>
          <w:color w:val="111111"/>
          <w:sz w:val="28"/>
        </w:rPr>
        <w:t>, площадь</w:t>
      </w:r>
      <w:r>
        <w:rPr>
          <w:rFonts w:ascii="Times New Roman" w:hAnsi="Times New Roman"/>
          <w:color w:val="111111"/>
          <w:sz w:val="28"/>
        </w:rPr>
        <w:t>ю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639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328 300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311 885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9 849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</w:t>
      </w:r>
      <w:r>
        <w:rPr>
          <w:rFonts w:ascii="Times New Roman" w:hAnsi="Times New Roman"/>
          <w:color w:val="111111"/>
          <w:sz w:val="28"/>
        </w:rPr>
        <w:t>троительство</w:t>
      </w:r>
      <w:r>
        <w:rPr>
          <w:rFonts w:ascii="Times New Roman" w:hAnsi="Times New Roman"/>
          <w:color w:val="111111"/>
          <w:sz w:val="28"/>
        </w:rPr>
        <w:t>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 Срок аренды – 20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лет</w:t>
      </w:r>
      <w:r>
        <w:rPr>
          <w:rFonts w:ascii="Times New Roman" w:hAnsi="Times New Roman"/>
          <w:color w:val="111111"/>
          <w:sz w:val="28"/>
        </w:rPr>
        <w:t>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2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переулок </w:t>
      </w:r>
      <w:r>
        <w:rPr>
          <w:rFonts w:ascii="Times New Roman" w:hAnsi="Times New Roman"/>
          <w:color w:val="111111"/>
          <w:sz w:val="28"/>
        </w:rPr>
        <w:t>Базальтовый</w:t>
      </w:r>
      <w:r>
        <w:rPr>
          <w:rFonts w:ascii="Times New Roman" w:hAnsi="Times New Roman"/>
          <w:color w:val="111111"/>
          <w:sz w:val="28"/>
        </w:rPr>
        <w:t xml:space="preserve"> 13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1533</w:t>
      </w:r>
      <w:r>
        <w:rPr>
          <w:rFonts w:ascii="Times New Roman" w:hAnsi="Times New Roman"/>
          <w:color w:val="111111"/>
          <w:sz w:val="28"/>
        </w:rPr>
        <w:t xml:space="preserve"> кв. м.</w:t>
      </w:r>
    </w:p>
    <w:p w14:paraId="43000000">
      <w:pPr>
        <w:tabs>
          <w:tab w:leader="none" w:pos="9781" w:val="left"/>
        </w:tabs>
        <w:ind w:firstLine="567" w:left="0" w:right="61"/>
        <w:jc w:val="both"/>
        <w:rPr>
          <w:b w:val="1"/>
          <w:sz w:val="28"/>
        </w:rPr>
      </w:pPr>
    </w:p>
    <w:p w14:paraId="44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b w:val="1"/>
          <w:sz w:val="28"/>
        </w:rPr>
        <w:t xml:space="preserve">По Лоту № 1 </w:t>
      </w:r>
      <w:r>
        <w:rPr>
          <w:sz w:val="28"/>
        </w:rPr>
        <w:t>поступило 11</w:t>
      </w:r>
      <w:r>
        <w:rPr>
          <w:sz w:val="28"/>
        </w:rPr>
        <w:t xml:space="preserve"> </w:t>
      </w:r>
      <w:r>
        <w:rPr>
          <w:sz w:val="28"/>
        </w:rPr>
        <w:t>заяво</w:t>
      </w:r>
      <w:r>
        <w:rPr>
          <w:sz w:val="28"/>
        </w:rPr>
        <w:t>к</w:t>
      </w:r>
      <w:r>
        <w:rPr>
          <w:sz w:val="28"/>
        </w:rPr>
        <w:t>:</w:t>
      </w:r>
    </w:p>
    <w:p w14:paraId="45000000">
      <w:pPr>
        <w:tabs>
          <w:tab w:leader="none" w:pos="9781" w:val="left"/>
        </w:tabs>
        <w:ind w:right="61"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01"/>
        <w:gridCol w:w="1907"/>
        <w:gridCol w:w="2337"/>
        <w:gridCol w:w="4678"/>
      </w:tblGrid>
      <w:tr>
        <w:trPr>
          <w:trHeight w:hRule="atLeast" w:val="524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заявки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  <w:p w14:paraId="4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задатка и сумма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заявителях</w:t>
            </w:r>
          </w:p>
        </w:tc>
      </w:tr>
      <w:tr>
        <w:trPr>
          <w:trHeight w:hRule="atLeast" w:val="584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rPr>
                <w:color w:val="000000"/>
              </w:rPr>
              <w:t>07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t>Грудинин Павел Павлович</w:t>
            </w:r>
          </w:p>
        </w:tc>
      </w:tr>
      <w:tr>
        <w:trPr>
          <w:trHeight w:hRule="atLeast" w:val="584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4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Товмасян Вардан Эрикович</w:t>
            </w:r>
          </w:p>
        </w:tc>
      </w:tr>
      <w:tr>
        <w:trPr>
          <w:trHeight w:hRule="atLeast" w:val="584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9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Арушанов Арам Эдуардович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rPr>
                <w:color w:val="000000"/>
              </w:rPr>
              <w:t>16.08.2023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Индивидуальный предприниматель Нещадимов Андрей Анатольевич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3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Фатеева Валентина Владимировна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</w:pPr>
            <w:r>
              <w:t>Никонов Евгений Евгеньевич</w:t>
            </w:r>
          </w:p>
        </w:tc>
      </w:tr>
      <w:tr>
        <w:trPr>
          <w:trHeight w:hRule="atLeast" w:val="607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D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Сланова Ляна Нодаровна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2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Хутыз Сусанна Амербиевна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7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ООО «Спецтрансавто»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Боташев Ислам Муратович</w:t>
            </w:r>
          </w:p>
        </w:tc>
      </w:tr>
      <w:tr>
        <w:trPr>
          <w:trHeight w:hRule="atLeast" w:val="599"/>
        </w:trPr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.08.2023</w:t>
            </w:r>
          </w:p>
        </w:tc>
        <w:tc>
          <w:tcPr>
            <w:tcW w:type="dxa" w:w="2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18.08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1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311 885</w:t>
            </w:r>
            <w:r>
              <w:rPr>
                <w:rFonts w:ascii="Times New Roman" w:hAnsi="Times New Roman"/>
                <w:color w:val="111111"/>
                <w:sz w:val="24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</w:pPr>
            <w:r>
              <w:t>Кукланов Илья Александрович</w:t>
            </w:r>
          </w:p>
        </w:tc>
      </w:tr>
    </w:tbl>
    <w:p w14:paraId="83000000">
      <w:pPr>
        <w:pStyle w:val="Style_3"/>
      </w:pPr>
      <w:r>
        <w:tab/>
      </w:r>
    </w:p>
    <w:p w14:paraId="84000000">
      <w:pPr>
        <w:pStyle w:val="Style_3"/>
        <w:ind w:firstLine="709" w:left="0"/>
      </w:pPr>
      <w:r>
        <w:t>Сведения о заявителях</w:t>
      </w:r>
      <w:r>
        <w:t xml:space="preserve"> по лоту № 1</w:t>
      </w:r>
      <w:r>
        <w:t xml:space="preserve"> в реестре недобросовестных участников аукциона отсутствуют.</w:t>
      </w:r>
    </w:p>
    <w:p w14:paraId="85000000">
      <w:pPr>
        <w:pStyle w:val="Style_3"/>
        <w:ind w:firstLine="567" w:left="0"/>
        <w:rPr>
          <w:b w:val="1"/>
        </w:rPr>
      </w:pPr>
    </w:p>
    <w:p w14:paraId="86000000">
      <w:pPr>
        <w:pStyle w:val="Style_3"/>
        <w:ind w:firstLine="567" w:left="0"/>
        <w:rPr>
          <w:b w:val="1"/>
        </w:rPr>
      </w:pPr>
      <w:r>
        <w:rPr>
          <w:b w:val="1"/>
        </w:rPr>
        <w:t>Решение комиссии:</w:t>
      </w:r>
    </w:p>
    <w:p w14:paraId="87000000">
      <w:pPr>
        <w:pStyle w:val="Style_4"/>
        <w:numPr>
          <w:ilvl w:val="0"/>
          <w:numId w:val="1"/>
        </w:numPr>
        <w:tabs>
          <w:tab w:leader="none" w:pos="9781" w:val="left"/>
        </w:tabs>
        <w:ind w:right="61"/>
        <w:jc w:val="both"/>
        <w:rPr>
          <w:b w:val="1"/>
          <w:sz w:val="28"/>
        </w:rPr>
      </w:pPr>
      <w:r>
        <w:rPr>
          <w:b w:val="1"/>
          <w:sz w:val="28"/>
        </w:rPr>
        <w:t xml:space="preserve">Допустить к участию и признать участниками </w:t>
      </w:r>
      <w:r>
        <w:rPr>
          <w:b w:val="1"/>
          <w:sz w:val="28"/>
        </w:rPr>
        <w:t xml:space="preserve">аукциона, объявленного на </w:t>
      </w:r>
      <w:r>
        <w:rPr>
          <w:b w:val="1"/>
          <w:sz w:val="28"/>
        </w:rPr>
        <w:t>23</w:t>
      </w:r>
      <w:r>
        <w:rPr>
          <w:b w:val="1"/>
          <w:sz w:val="28"/>
        </w:rPr>
        <w:t>.</w:t>
      </w:r>
      <w:r>
        <w:rPr>
          <w:b w:val="1"/>
          <w:sz w:val="28"/>
        </w:rPr>
        <w:t>08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>, по лоту</w:t>
      </w:r>
      <w:r>
        <w:rPr>
          <w:b w:val="1"/>
          <w:sz w:val="28"/>
        </w:rPr>
        <w:t xml:space="preserve"> № 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следующих претендентов:</w:t>
      </w:r>
    </w:p>
    <w:p w14:paraId="88000000">
      <w:pPr>
        <w:tabs>
          <w:tab w:leader="none" w:pos="9781" w:val="left"/>
        </w:tabs>
        <w:ind w:right="61"/>
        <w:jc w:val="both"/>
        <w:rPr>
          <w:b w:val="1"/>
          <w:sz w:val="28"/>
        </w:rPr>
      </w:pPr>
    </w:p>
    <w:p w14:paraId="89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>
        <w:rPr>
          <w:color w:val="000000"/>
          <w:sz w:val="28"/>
        </w:rPr>
        <w:t>Грудинин Павел Павлович</w:t>
      </w:r>
    </w:p>
    <w:p w14:paraId="8A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Товмасян Вардан Эрикович</w:t>
      </w:r>
    </w:p>
    <w:p w14:paraId="8B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Арушанов Арам Эдуардович</w:t>
      </w:r>
    </w:p>
    <w:p w14:paraId="8C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. ИП Нещадимов Андрей Анатольевич</w:t>
      </w:r>
    </w:p>
    <w:p w14:paraId="8D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Фатеева Валентина Владимировна</w:t>
      </w:r>
    </w:p>
    <w:p w14:paraId="8E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Никонов Евгений Евгеньевич</w:t>
      </w:r>
    </w:p>
    <w:p w14:paraId="8F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Сланова Ляна Нодаровна</w:t>
      </w:r>
    </w:p>
    <w:p w14:paraId="90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Хуты</w:t>
      </w:r>
      <w:r>
        <w:rPr>
          <w:color w:val="000000"/>
          <w:sz w:val="28"/>
        </w:rPr>
        <w:t>з Сусанна Амербиевна</w:t>
      </w:r>
    </w:p>
    <w:p w14:paraId="91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ООО «Спецтрансавто»</w:t>
      </w:r>
    </w:p>
    <w:p w14:paraId="92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10.</w:t>
      </w:r>
      <w:r>
        <w:t xml:space="preserve"> </w:t>
      </w:r>
      <w:r>
        <w:rPr>
          <w:color w:val="000000"/>
          <w:sz w:val="28"/>
        </w:rPr>
        <w:t>Боташев Ислам Муратович</w:t>
      </w:r>
    </w:p>
    <w:p w14:paraId="93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11.</w:t>
      </w:r>
      <w:r>
        <w:t xml:space="preserve"> </w:t>
      </w:r>
      <w:r>
        <w:rPr>
          <w:color w:val="000000"/>
          <w:sz w:val="28"/>
        </w:rPr>
        <w:t>Кукланов Илья Александрович</w:t>
      </w:r>
    </w:p>
    <w:p w14:paraId="94000000">
      <w:pPr>
        <w:ind w:firstLine="709" w:left="0"/>
        <w:rPr>
          <w:b w:val="1"/>
          <w:color w:val="000000"/>
          <w:sz w:val="28"/>
        </w:rPr>
      </w:pPr>
    </w:p>
    <w:p w14:paraId="95000000">
      <w:pPr>
        <w:pStyle w:val="Style_4"/>
        <w:numPr>
          <w:ilvl w:val="0"/>
          <w:numId w:val="1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Отказать в допуске к участию в аукционе: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нет</w:t>
      </w:r>
      <w:r>
        <w:rPr>
          <w:color w:val="000000"/>
          <w:sz w:val="28"/>
        </w:rPr>
        <w:t>;</w:t>
      </w:r>
    </w:p>
    <w:p w14:paraId="96000000">
      <w:pPr>
        <w:rPr>
          <w:color w:val="000000"/>
          <w:sz w:val="28"/>
        </w:rPr>
      </w:pPr>
    </w:p>
    <w:p w14:paraId="97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Комиссия:   </w:t>
      </w:r>
    </w:p>
    <w:p w14:paraId="98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</w:p>
    <w:p w14:paraId="99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Д.С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Кравченко</w:t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С.Н. Лянгузова_________________</w:t>
      </w:r>
    </w:p>
    <w:p w14:paraId="9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tbl>
      <w:tblPr>
        <w:tblStyle w:val="Style_2"/>
        <w:tblLayout w:type="fixed"/>
      </w:tblPr>
      <w:tblGrid>
        <w:gridCol w:w="4715"/>
        <w:gridCol w:w="4640"/>
      </w:tblGrid>
      <w:tr>
        <w:tc>
          <w:tcPr>
            <w:tcW w:type="dxa" w:w="4715"/>
            <w:shd w:fill="auto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</w:t>
            </w:r>
          </w:p>
          <w:p w14:paraId="9C000000">
            <w:pPr>
              <w:rPr>
                <w:sz w:val="28"/>
              </w:rPr>
            </w:pPr>
          </w:p>
          <w:p w14:paraId="9D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</w:t>
            </w:r>
          </w:p>
        </w:tc>
        <w:tc>
          <w:tcPr>
            <w:tcW w:type="dxa" w:w="4640"/>
            <w:shd w:fill="auto" w:val="clear"/>
          </w:tcPr>
          <w:tbl>
            <w:tblPr>
              <w:tblStyle w:val="Style_2"/>
              <w:tblLayout w:type="fixed"/>
            </w:tblPr>
            <w:tblGrid>
              <w:gridCol w:w="4640"/>
            </w:tblGrid>
            <w:tr>
              <w:tc>
                <w:tcPr>
                  <w:tcW w:type="dxa" w:w="4640"/>
                  <w:shd w:fill="auto" w:val="clear"/>
                </w:tcPr>
                <w:p w14:paraId="9E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В.Ю. Ивашов _________________</w:t>
                  </w: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9F000000">
                  <w:pPr>
                    <w:rPr>
                      <w:sz w:val="28"/>
                    </w:rPr>
                  </w:pP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A0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Н.В. Бенедюк</w:t>
                  </w:r>
                  <w:r>
                    <w:rPr>
                      <w:sz w:val="28"/>
                    </w:rPr>
                    <w:t>__________________</w:t>
                  </w:r>
                </w:p>
              </w:tc>
            </w:tr>
          </w:tbl>
          <w:p w14:paraId="A1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15"/>
            <w:shd w:fill="auto" w:val="clear"/>
          </w:tcPr>
          <w:p w14:paraId="A2000000">
            <w:pPr>
              <w:rPr>
                <w:sz w:val="28"/>
              </w:rPr>
            </w:pPr>
          </w:p>
        </w:tc>
        <w:tc>
          <w:tcPr>
            <w:tcW w:type="dxa" w:w="4640"/>
            <w:shd w:fill="auto" w:val="clear"/>
          </w:tcPr>
          <w:p w14:paraId="A3000000">
            <w:pPr>
              <w:rPr>
                <w:sz w:val="28"/>
              </w:rPr>
            </w:pPr>
          </w:p>
        </w:tc>
      </w:tr>
    </w:tbl>
    <w:p w14:paraId="A4000000">
      <w:pPr>
        <w:rPr>
          <w:sz w:val="28"/>
        </w:rPr>
      </w:pPr>
      <w:r>
        <w:rPr>
          <w:sz w:val="28"/>
        </w:rPr>
        <w:t xml:space="preserve">  С.В. Холод____________________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Е.В. Кнотько___________________</w:t>
      </w:r>
    </w:p>
    <w:p w14:paraId="A5000000">
      <w:pPr>
        <w:rPr>
          <w:sz w:val="28"/>
        </w:rPr>
      </w:pPr>
    </w:p>
    <w:p w14:paraId="A6000000">
      <w:r>
        <w:rPr>
          <w:sz w:val="28"/>
        </w:rPr>
        <w:t xml:space="preserve">         </w:t>
      </w:r>
    </w:p>
    <w:sectPr>
      <w:headerReference r:id="rId1" w:type="default"/>
      <w:pgSz w:h="16838" w:orient="portrait" w:w="11906"/>
      <w:pgMar w:bottom="295" w:footer="709" w:gutter="0" w:header="709" w:left="1418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5"/>
    <w:link w:val="Style_12_ch"/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5_ch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2023-08-21T09:06:09Z</dcterms:modified>
</cp:coreProperties>
</file>